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D183" w14:textId="77777777" w:rsidR="00EB42CE" w:rsidRPr="00EB42CE" w:rsidRDefault="00EB42CE" w:rsidP="00EB42CE">
      <w:pPr>
        <w:pStyle w:val="NormalWeb"/>
        <w:jc w:val="center"/>
        <w:rPr>
          <w:b/>
          <w:bCs/>
        </w:rPr>
      </w:pPr>
      <w:r w:rsidRPr="00EB42CE">
        <w:rPr>
          <w:b/>
          <w:bCs/>
        </w:rPr>
        <w:t xml:space="preserve">Valley Ridge Academy School Advisory Council </w:t>
      </w:r>
    </w:p>
    <w:p w14:paraId="0DFE7677" w14:textId="77777777" w:rsidR="005B718C" w:rsidRDefault="00EB42CE" w:rsidP="00EB42CE">
      <w:pPr>
        <w:pStyle w:val="NormalWeb"/>
        <w:jc w:val="center"/>
        <w:rPr>
          <w:b/>
          <w:bCs/>
        </w:rPr>
      </w:pPr>
      <w:r w:rsidRPr="00EB42CE">
        <w:rPr>
          <w:b/>
          <w:bCs/>
        </w:rPr>
        <w:t xml:space="preserve">Meeting Minutes </w:t>
      </w:r>
    </w:p>
    <w:p w14:paraId="70EE3BCD" w14:textId="02B66C9D" w:rsidR="00EB42CE" w:rsidRPr="00EB42CE" w:rsidRDefault="00EB42CE" w:rsidP="00EB42CE">
      <w:pPr>
        <w:pStyle w:val="NormalWeb"/>
        <w:jc w:val="center"/>
        <w:rPr>
          <w:b/>
          <w:bCs/>
        </w:rPr>
      </w:pPr>
      <w:r w:rsidRPr="00EB42CE">
        <w:rPr>
          <w:b/>
          <w:bCs/>
        </w:rPr>
        <w:t xml:space="preserve">Tuesday, </w:t>
      </w:r>
      <w:r w:rsidR="00C13BA9">
        <w:rPr>
          <w:b/>
          <w:bCs/>
        </w:rPr>
        <w:t>October 17</w:t>
      </w:r>
      <w:r w:rsidRPr="00EB42CE">
        <w:rPr>
          <w:b/>
          <w:bCs/>
        </w:rPr>
        <w:t xml:space="preserve">, 2023 @ 4pm Location: Media Center </w:t>
      </w:r>
    </w:p>
    <w:p w14:paraId="1FABBCF4" w14:textId="16E4437D" w:rsidR="00EB42CE" w:rsidRPr="00EB42CE" w:rsidRDefault="00EB42CE" w:rsidP="00EB42CE">
      <w:pPr>
        <w:pStyle w:val="NormalWeb"/>
        <w:jc w:val="center"/>
        <w:rPr>
          <w:b/>
          <w:bCs/>
        </w:rPr>
      </w:pPr>
      <w:r w:rsidRPr="00EB42CE">
        <w:rPr>
          <w:b/>
          <w:bCs/>
        </w:rPr>
        <w:t>Quorum:</w:t>
      </w:r>
      <w:r w:rsidR="000A716B">
        <w:rPr>
          <w:b/>
          <w:bCs/>
        </w:rPr>
        <w:t xml:space="preserve"> </w:t>
      </w:r>
      <w:r w:rsidR="002B2BAB">
        <w:rPr>
          <w:b/>
          <w:bCs/>
        </w:rPr>
        <w:t>Met</w:t>
      </w:r>
    </w:p>
    <w:p w14:paraId="1B01CD0E" w14:textId="003E5CC3" w:rsidR="00EB42CE" w:rsidRDefault="00EB42CE" w:rsidP="00EB42CE">
      <w:pPr>
        <w:pStyle w:val="NormalWeb"/>
        <w:numPr>
          <w:ilvl w:val="0"/>
          <w:numId w:val="1"/>
        </w:numPr>
      </w:pPr>
      <w:r>
        <w:t>Call to Order:</w:t>
      </w:r>
      <w:r w:rsidR="005746DA">
        <w:t xml:space="preserve"> Samantha Calascione</w:t>
      </w:r>
    </w:p>
    <w:p w14:paraId="27D51B30" w14:textId="0454D8A1" w:rsidR="00EB42CE" w:rsidRDefault="00EB42CE" w:rsidP="00EB42CE">
      <w:pPr>
        <w:pStyle w:val="NormalWeb"/>
        <w:numPr>
          <w:ilvl w:val="0"/>
          <w:numId w:val="1"/>
        </w:numPr>
      </w:pPr>
      <w:r>
        <w:t xml:space="preserve"> Welcome, Introductions, &amp; Membership Composition </w:t>
      </w:r>
      <w:r w:rsidR="005C0ECA">
        <w:t xml:space="preserve"> - </w:t>
      </w:r>
      <w:r w:rsidR="00F977CC">
        <w:t>reviewed membership composition and voting.</w:t>
      </w:r>
    </w:p>
    <w:p w14:paraId="20D4B616" w14:textId="05C1AB63" w:rsidR="00F977CC" w:rsidRPr="007030EB" w:rsidRDefault="007030EB" w:rsidP="00F977CC">
      <w:pPr>
        <w:pStyle w:val="NormalWeb"/>
        <w:numPr>
          <w:ilvl w:val="1"/>
          <w:numId w:val="1"/>
        </w:numPr>
        <w:rPr>
          <w:b/>
          <w:bCs/>
        </w:rPr>
      </w:pPr>
      <w:r w:rsidRPr="007030EB">
        <w:rPr>
          <w:b/>
          <w:bCs/>
        </w:rPr>
        <w:t>Approved</w:t>
      </w:r>
      <w:r w:rsidR="00F977CC" w:rsidRPr="007030EB">
        <w:rPr>
          <w:b/>
          <w:bCs/>
        </w:rPr>
        <w:t xml:space="preserve"> membership composition. </w:t>
      </w:r>
    </w:p>
    <w:p w14:paraId="619AB286" w14:textId="2D699EE1" w:rsidR="00EB42CE" w:rsidRDefault="00EB42CE" w:rsidP="001C241B">
      <w:pPr>
        <w:pStyle w:val="NormalWeb"/>
        <w:ind w:left="10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AF9A12" wp14:editId="53CBB2EF">
            <wp:simplePos x="0" y="0"/>
            <wp:positionH relativeFrom="margin">
              <wp:posOffset>190500</wp:posOffset>
            </wp:positionH>
            <wp:positionV relativeFrom="page">
              <wp:posOffset>2362200</wp:posOffset>
            </wp:positionV>
            <wp:extent cx="5749290" cy="5980430"/>
            <wp:effectExtent l="0" t="0" r="3810" b="1270"/>
            <wp:wrapNone/>
            <wp:docPr id="2" name="Picture 2" descr="About Us – Valley Ridg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ut Us – Valley Ridge Acade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0D849" w14:textId="663FFC54" w:rsidR="008C436B" w:rsidRDefault="008C436B" w:rsidP="00EB42CE">
      <w:pPr>
        <w:pStyle w:val="NormalWeb"/>
        <w:numPr>
          <w:ilvl w:val="0"/>
          <w:numId w:val="1"/>
        </w:numPr>
      </w:pPr>
      <w:r>
        <w:t>Review of Meeting Dates</w:t>
      </w:r>
      <w:r w:rsidR="003009CE">
        <w:t>:</w:t>
      </w:r>
    </w:p>
    <w:p w14:paraId="0CB83498" w14:textId="462CE9EB" w:rsidR="000F695A" w:rsidRDefault="000F695A" w:rsidP="000F695A">
      <w:pPr>
        <w:pStyle w:val="NormalWeb"/>
        <w:numPr>
          <w:ilvl w:val="1"/>
          <w:numId w:val="1"/>
        </w:numPr>
      </w:pPr>
      <w:r>
        <w:t>Reiterated that these meeting dates are posted on the SAC website (3</w:t>
      </w:r>
      <w:r w:rsidRPr="000F695A">
        <w:rPr>
          <w:vertAlign w:val="superscript"/>
        </w:rPr>
        <w:t>rd</w:t>
      </w:r>
      <w:r>
        <w:t xml:space="preserve"> Tuesday of each month)</w:t>
      </w:r>
      <w:r w:rsidR="00AE463D">
        <w:t xml:space="preserve"> </w:t>
      </w:r>
      <w:r w:rsidR="0046108C">
        <w:t>9/19, 10/17, 11/28, 1/16, 2/20, 3/19, 4/16, 5/21</w:t>
      </w:r>
      <w:r w:rsidR="00BE75E5">
        <w:t xml:space="preserve"> – no December meeting </w:t>
      </w:r>
      <w:r w:rsidR="009A7168">
        <w:t>–</w:t>
      </w:r>
      <w:r w:rsidR="00BE75E5">
        <w:t xml:space="preserve"> </w:t>
      </w:r>
      <w:r w:rsidR="009A7168" w:rsidRPr="00E309AF">
        <w:rPr>
          <w:b/>
          <w:bCs/>
        </w:rPr>
        <w:t>Approved meeting dates</w:t>
      </w:r>
      <w:r w:rsidR="009A7168">
        <w:t xml:space="preserve">. </w:t>
      </w:r>
    </w:p>
    <w:p w14:paraId="3018C97C" w14:textId="184D03D1" w:rsidR="008A663E" w:rsidRDefault="00EB507A" w:rsidP="00C13BA9">
      <w:pPr>
        <w:pStyle w:val="NormalWeb"/>
        <w:numPr>
          <w:ilvl w:val="0"/>
          <w:numId w:val="1"/>
        </w:numPr>
      </w:pPr>
      <w:r>
        <w:t xml:space="preserve">Review of By-Laws - </w:t>
      </w:r>
      <w:r w:rsidR="001C241B">
        <w:t xml:space="preserve"> </w:t>
      </w:r>
      <w:r w:rsidR="001C241B" w:rsidRPr="0050418D">
        <w:rPr>
          <w:b/>
          <w:bCs/>
        </w:rPr>
        <w:t>Approved by-laws.</w:t>
      </w:r>
      <w:r w:rsidR="001C241B">
        <w:t xml:space="preserve"> </w:t>
      </w:r>
      <w:r>
        <w:t xml:space="preserve"> </w:t>
      </w:r>
    </w:p>
    <w:p w14:paraId="32CD90DB" w14:textId="276EEE81" w:rsidR="0046108C" w:rsidRDefault="00EB507A" w:rsidP="00C13BA9">
      <w:pPr>
        <w:pStyle w:val="NormalWeb"/>
        <w:numPr>
          <w:ilvl w:val="0"/>
          <w:numId w:val="1"/>
        </w:numPr>
      </w:pPr>
      <w:r>
        <w:t xml:space="preserve">Review of Finances </w:t>
      </w:r>
    </w:p>
    <w:p w14:paraId="37251E1C" w14:textId="02BFE816" w:rsidR="009A7168" w:rsidRDefault="009A7168" w:rsidP="009A7168">
      <w:pPr>
        <w:pStyle w:val="NormalWeb"/>
        <w:numPr>
          <w:ilvl w:val="1"/>
          <w:numId w:val="1"/>
        </w:numPr>
      </w:pPr>
      <w:r>
        <w:t>SAC - $32,946.31</w:t>
      </w:r>
    </w:p>
    <w:p w14:paraId="40E57F70" w14:textId="1077E205" w:rsidR="009A7168" w:rsidRDefault="009A7168" w:rsidP="009A7168">
      <w:pPr>
        <w:pStyle w:val="NormalWeb"/>
        <w:numPr>
          <w:ilvl w:val="1"/>
          <w:numId w:val="1"/>
        </w:numPr>
      </w:pPr>
      <w:r>
        <w:t>School Recognition Funds - $</w:t>
      </w:r>
      <w:r w:rsidR="005E4DD1">
        <w:t>88,000 (approximately – rounded)</w:t>
      </w:r>
    </w:p>
    <w:p w14:paraId="4B0E932C" w14:textId="77777777" w:rsidR="00A153BD" w:rsidRDefault="00EB507A" w:rsidP="00EB42CE">
      <w:pPr>
        <w:pStyle w:val="NormalWeb"/>
        <w:numPr>
          <w:ilvl w:val="0"/>
          <w:numId w:val="1"/>
        </w:numPr>
      </w:pPr>
      <w:r>
        <w:t>School Board Update:</w:t>
      </w:r>
      <w:r w:rsidR="00A153BD">
        <w:t xml:space="preserve"> Ms. Barerra present.</w:t>
      </w:r>
    </w:p>
    <w:p w14:paraId="4C402447" w14:textId="2A4C4562" w:rsidR="0046108C" w:rsidRDefault="00A153BD" w:rsidP="00A153BD">
      <w:pPr>
        <w:pStyle w:val="NormalWeb"/>
        <w:numPr>
          <w:ilvl w:val="1"/>
          <w:numId w:val="1"/>
        </w:numPr>
      </w:pPr>
      <w:r>
        <w:t xml:space="preserve"> Seabrook not moving to VRA. </w:t>
      </w:r>
      <w:r w:rsidR="0046108C">
        <w:t xml:space="preserve"> </w:t>
      </w:r>
    </w:p>
    <w:p w14:paraId="199F2B1B" w14:textId="576241BB" w:rsidR="00590394" w:rsidRDefault="00590394" w:rsidP="00A153BD">
      <w:pPr>
        <w:pStyle w:val="NormalWeb"/>
        <w:numPr>
          <w:ilvl w:val="1"/>
          <w:numId w:val="1"/>
        </w:numPr>
      </w:pPr>
      <w:r>
        <w:t xml:space="preserve">Believe there is financing to support 2 new schools – next 3 years. </w:t>
      </w:r>
    </w:p>
    <w:p w14:paraId="325BC5C8" w14:textId="258B48A0" w:rsidR="00590394" w:rsidRDefault="00590394" w:rsidP="00590394">
      <w:pPr>
        <w:pStyle w:val="NormalWeb"/>
        <w:numPr>
          <w:ilvl w:val="2"/>
          <w:numId w:val="1"/>
        </w:numPr>
      </w:pPr>
      <w:r>
        <w:t>Total of 5 K-8s opening</w:t>
      </w:r>
    </w:p>
    <w:p w14:paraId="6FC7E531" w14:textId="5998524D" w:rsidR="00590394" w:rsidRDefault="00590394" w:rsidP="00590394">
      <w:pPr>
        <w:pStyle w:val="NormalWeb"/>
        <w:numPr>
          <w:ilvl w:val="2"/>
          <w:numId w:val="1"/>
        </w:numPr>
      </w:pPr>
      <w:r>
        <w:t xml:space="preserve">Beacon Lake , Shearwater, RiverTown (K-8 – smaller – converted to middle school once elementary school is built), SeaBrook, Silverleaf. </w:t>
      </w:r>
    </w:p>
    <w:p w14:paraId="0F0A1427" w14:textId="3FB6E136" w:rsidR="00590394" w:rsidRDefault="00590394" w:rsidP="00590394">
      <w:pPr>
        <w:pStyle w:val="NormalWeb"/>
        <w:numPr>
          <w:ilvl w:val="2"/>
          <w:numId w:val="1"/>
        </w:numPr>
      </w:pPr>
      <w:r>
        <w:t xml:space="preserve">Nocatee – still a school site at Coastal Oaks. Rezoning for area is not finished. </w:t>
      </w:r>
    </w:p>
    <w:p w14:paraId="0BDBE1A7" w14:textId="6E923CA9" w:rsidR="00C57DDD" w:rsidRDefault="00C57DDD" w:rsidP="00C57DDD">
      <w:pPr>
        <w:pStyle w:val="NormalWeb"/>
        <w:numPr>
          <w:ilvl w:val="1"/>
          <w:numId w:val="1"/>
        </w:numPr>
      </w:pPr>
      <w:r>
        <w:t xml:space="preserve">Legislative platform approved. </w:t>
      </w:r>
    </w:p>
    <w:p w14:paraId="315FBAD9" w14:textId="09EB58B3" w:rsidR="00C57DDD" w:rsidRDefault="00C57DDD" w:rsidP="00C57DDD">
      <w:pPr>
        <w:pStyle w:val="NormalWeb"/>
        <w:numPr>
          <w:ilvl w:val="2"/>
          <w:numId w:val="1"/>
        </w:numPr>
      </w:pPr>
      <w:r>
        <w:t xml:space="preserve">Base student allocation – promote retention to support employee pay scales. Compressed (10 year making just a few thousand more than beginning new teacher). Same thing is happening on employee side (minimum wage increase). </w:t>
      </w:r>
    </w:p>
    <w:p w14:paraId="0A11362A" w14:textId="5E853837" w:rsidR="00C57DDD" w:rsidRDefault="00C57DDD" w:rsidP="00C57DDD">
      <w:pPr>
        <w:pStyle w:val="NormalWeb"/>
        <w:numPr>
          <w:ilvl w:val="2"/>
          <w:numId w:val="1"/>
        </w:numPr>
      </w:pPr>
      <w:r>
        <w:t xml:space="preserve">Student transportation – increase appropriation $1,129 per student. Transportation funded at about 42% of cost. St. Johns county utilizes seats on buses to fullest extent possible. Still only funded 52%. Money that they have to use to offset comes from general fund – same fund for insurance, security, special programs, teachers. </w:t>
      </w:r>
    </w:p>
    <w:p w14:paraId="2B5420D6" w14:textId="02B82CE9" w:rsidR="0098325A" w:rsidRDefault="0098325A" w:rsidP="0098325A">
      <w:pPr>
        <w:pStyle w:val="NormalWeb"/>
        <w:numPr>
          <w:ilvl w:val="3"/>
          <w:numId w:val="1"/>
        </w:numPr>
      </w:pPr>
      <w:r>
        <w:t>Heavily rely on business partners, parents, investors to fund our schools (compared to other states) – we rank 45</w:t>
      </w:r>
      <w:r w:rsidRPr="0098325A">
        <w:rPr>
          <w:vertAlign w:val="superscript"/>
        </w:rPr>
        <w:t>th</w:t>
      </w:r>
      <w:r>
        <w:t xml:space="preserve"> in funding. </w:t>
      </w:r>
    </w:p>
    <w:p w14:paraId="79C361A2" w14:textId="2BFF5115" w:rsidR="0098325A" w:rsidRDefault="00F158FB" w:rsidP="0098325A">
      <w:pPr>
        <w:pStyle w:val="NormalWeb"/>
        <w:numPr>
          <w:ilvl w:val="3"/>
          <w:numId w:val="1"/>
        </w:numPr>
      </w:pPr>
      <w:r>
        <w:t xml:space="preserve">District is </w:t>
      </w:r>
      <w:r w:rsidR="00700CA8">
        <w:t xml:space="preserve">Top 5 in state in most amount of money spent at the school. </w:t>
      </w:r>
    </w:p>
    <w:p w14:paraId="720CAB59" w14:textId="2C2D21DB" w:rsidR="00700CA8" w:rsidRDefault="00700CA8" w:rsidP="0098325A">
      <w:pPr>
        <w:pStyle w:val="NormalWeb"/>
        <w:numPr>
          <w:ilvl w:val="3"/>
          <w:numId w:val="1"/>
        </w:numPr>
      </w:pPr>
      <w:r>
        <w:t xml:space="preserve">Looking at mileage – next election cycle 2024. </w:t>
      </w:r>
    </w:p>
    <w:p w14:paraId="5D915463" w14:textId="092865AE" w:rsidR="00700CA8" w:rsidRDefault="00700CA8" w:rsidP="0098325A">
      <w:pPr>
        <w:pStyle w:val="NormalWeb"/>
        <w:numPr>
          <w:ilvl w:val="3"/>
          <w:numId w:val="1"/>
        </w:numPr>
      </w:pPr>
      <w:r>
        <w:lastRenderedPageBreak/>
        <w:t xml:space="preserve">District cut 15%, schools cut 10%. State changed funding. </w:t>
      </w:r>
    </w:p>
    <w:p w14:paraId="09279929" w14:textId="578FF08A" w:rsidR="00EB507A" w:rsidRDefault="00EB507A" w:rsidP="00EB42CE">
      <w:pPr>
        <w:pStyle w:val="NormalWeb"/>
        <w:numPr>
          <w:ilvl w:val="0"/>
          <w:numId w:val="1"/>
        </w:numPr>
      </w:pPr>
      <w:r>
        <w:t xml:space="preserve">Principal Update: </w:t>
      </w:r>
    </w:p>
    <w:p w14:paraId="7D185BA1" w14:textId="77B43C45" w:rsidR="005E4DD1" w:rsidRDefault="000D5004" w:rsidP="005E4DD1">
      <w:pPr>
        <w:pStyle w:val="NormalWeb"/>
        <w:numPr>
          <w:ilvl w:val="1"/>
          <w:numId w:val="1"/>
        </w:numPr>
      </w:pPr>
      <w:r>
        <w:t>VRA one of 3 PBIS model schools (earned Bronze)</w:t>
      </w:r>
    </w:p>
    <w:p w14:paraId="3C666A22" w14:textId="2427F3EB" w:rsidR="00D079D7" w:rsidRDefault="00D079D7" w:rsidP="005E4DD1">
      <w:pPr>
        <w:pStyle w:val="NormalWeb"/>
        <w:numPr>
          <w:ilvl w:val="1"/>
          <w:numId w:val="1"/>
        </w:numPr>
      </w:pPr>
      <w:r>
        <w:t>Goals for school improvement plan</w:t>
      </w:r>
    </w:p>
    <w:p w14:paraId="4B6311F9" w14:textId="0C414411" w:rsidR="00D079D7" w:rsidRDefault="006321FF" w:rsidP="00D079D7">
      <w:pPr>
        <w:pStyle w:val="NormalWeb"/>
        <w:numPr>
          <w:ilvl w:val="2"/>
          <w:numId w:val="1"/>
        </w:numPr>
      </w:pPr>
      <w:r>
        <w:t xml:space="preserve">Positive culture – rise of behavior issues and lack of support – use PBIS and VRA  - 5% decrease in discipline referrals this year vs. last year. </w:t>
      </w:r>
    </w:p>
    <w:p w14:paraId="5CFA6808" w14:textId="1F569AEF" w:rsidR="0042347C" w:rsidRDefault="0042347C" w:rsidP="00D079D7">
      <w:pPr>
        <w:pStyle w:val="NormalWeb"/>
        <w:numPr>
          <w:ilvl w:val="2"/>
          <w:numId w:val="1"/>
        </w:numPr>
      </w:pPr>
      <w:r>
        <w:t xml:space="preserve">Language arts – bottom quartile – increase % of students achieving level 3 or higher by 3%. </w:t>
      </w:r>
      <w:r w:rsidR="00C832BD">
        <w:t xml:space="preserve">YouFly manuals would be helpful. </w:t>
      </w:r>
    </w:p>
    <w:p w14:paraId="5C32D256" w14:textId="2D8C47F0" w:rsidR="00007984" w:rsidRDefault="00007984" w:rsidP="00D079D7">
      <w:pPr>
        <w:pStyle w:val="NormalWeb"/>
        <w:numPr>
          <w:ilvl w:val="2"/>
          <w:numId w:val="1"/>
        </w:numPr>
      </w:pPr>
      <w:r>
        <w:t>PLC – district initiative</w:t>
      </w:r>
      <w:r w:rsidR="00AE2187">
        <w:t xml:space="preserve"> – Common planning time to collaborate – data and share instructional strategies – use common formative assessments to monitor student mastery on an ongoing basis. </w:t>
      </w:r>
    </w:p>
    <w:p w14:paraId="3AA05CB3" w14:textId="23C690CD" w:rsidR="00E52320" w:rsidRDefault="00E52320" w:rsidP="00D079D7">
      <w:pPr>
        <w:pStyle w:val="NormalWeb"/>
        <w:numPr>
          <w:ilvl w:val="2"/>
          <w:numId w:val="1"/>
        </w:numPr>
      </w:pPr>
      <w:r>
        <w:t xml:space="preserve">Subgroup – SWD </w:t>
      </w:r>
      <w:r w:rsidR="00857D28">
        <w:t>–</w:t>
      </w:r>
      <w:r>
        <w:t xml:space="preserve"> </w:t>
      </w:r>
      <w:r w:rsidR="00857D28">
        <w:t xml:space="preserve">area of reading. During 23-24 school year, at least 5% increase vs. previous year achieving level 3 or higher. </w:t>
      </w:r>
    </w:p>
    <w:p w14:paraId="2B29BEEF" w14:textId="1DE89183" w:rsidR="00EF5BA8" w:rsidRDefault="00EF5BA8" w:rsidP="00EF5BA8">
      <w:pPr>
        <w:pStyle w:val="NormalWeb"/>
        <w:numPr>
          <w:ilvl w:val="1"/>
          <w:numId w:val="1"/>
        </w:numPr>
      </w:pPr>
      <w:r>
        <w:t>Still trying to hire ELA middle school and ESE elementary.</w:t>
      </w:r>
    </w:p>
    <w:p w14:paraId="5FE867CD" w14:textId="47F2A35A" w:rsidR="000A55C4" w:rsidRDefault="000A55C4" w:rsidP="00EF5BA8">
      <w:pPr>
        <w:pStyle w:val="NormalWeb"/>
        <w:numPr>
          <w:ilvl w:val="1"/>
          <w:numId w:val="1"/>
        </w:numPr>
      </w:pPr>
      <w:r>
        <w:t>Ms. Calascione rookie teacher of the year</w:t>
      </w:r>
    </w:p>
    <w:p w14:paraId="1A83249B" w14:textId="5BDB25F3" w:rsidR="000A55C4" w:rsidRDefault="000A55C4" w:rsidP="00EF5BA8">
      <w:pPr>
        <w:pStyle w:val="NormalWeb"/>
        <w:numPr>
          <w:ilvl w:val="1"/>
          <w:numId w:val="1"/>
        </w:numPr>
      </w:pPr>
      <w:r>
        <w:t>Ms. Anderson elementary teacher of the year</w:t>
      </w:r>
    </w:p>
    <w:p w14:paraId="6B80B797" w14:textId="302C202E" w:rsidR="00EB507A" w:rsidRDefault="00EB507A" w:rsidP="00EB42CE">
      <w:pPr>
        <w:pStyle w:val="NormalWeb"/>
        <w:numPr>
          <w:ilvl w:val="0"/>
          <w:numId w:val="1"/>
        </w:numPr>
      </w:pPr>
      <w:r>
        <w:t>New Business</w:t>
      </w:r>
    </w:p>
    <w:p w14:paraId="2F69CF40" w14:textId="264A4280" w:rsidR="00C64719" w:rsidRDefault="00C64719" w:rsidP="00C64719">
      <w:pPr>
        <w:pStyle w:val="NormalWeb"/>
        <w:numPr>
          <w:ilvl w:val="1"/>
          <w:numId w:val="1"/>
        </w:numPr>
      </w:pPr>
      <w:r>
        <w:t>Funds request (Goodwin and Seplocha)</w:t>
      </w:r>
    </w:p>
    <w:p w14:paraId="2327EB42" w14:textId="362E2B04" w:rsidR="005459DE" w:rsidRDefault="00C64719" w:rsidP="00EB313A">
      <w:pPr>
        <w:pStyle w:val="NormalWeb"/>
        <w:numPr>
          <w:ilvl w:val="3"/>
          <w:numId w:val="1"/>
        </w:numPr>
      </w:pPr>
      <w:r>
        <w:t xml:space="preserve">YouFly – UF to support struggling learners. Support bottom quartile. Close achievement gap. </w:t>
      </w:r>
    </w:p>
    <w:p w14:paraId="764B477B" w14:textId="23CE04C0" w:rsidR="00AF4B7E" w:rsidRDefault="00AF4B7E" w:rsidP="00EB313A">
      <w:pPr>
        <w:pStyle w:val="NormalWeb"/>
        <w:numPr>
          <w:ilvl w:val="3"/>
          <w:numId w:val="1"/>
        </w:numPr>
      </w:pPr>
      <w:r>
        <w:t>Total cost $1,170. 2 manuals per grade level, 1 for ILC</w:t>
      </w:r>
    </w:p>
    <w:p w14:paraId="576946D9" w14:textId="0ADF7356" w:rsidR="00AF4B7E" w:rsidRDefault="00AF4B7E" w:rsidP="00EB313A">
      <w:pPr>
        <w:pStyle w:val="NormalWeb"/>
        <w:numPr>
          <w:ilvl w:val="3"/>
          <w:numId w:val="1"/>
        </w:numPr>
      </w:pPr>
      <w:r>
        <w:t xml:space="preserve">Ms. Goodwin shared - Supplemental for RTI time. Small groups -struggling readers. </w:t>
      </w:r>
    </w:p>
    <w:p w14:paraId="32D30DA8" w14:textId="3165F72C" w:rsidR="00B2791A" w:rsidRDefault="00B2791A" w:rsidP="00EB313A">
      <w:pPr>
        <w:pStyle w:val="NormalWeb"/>
        <w:numPr>
          <w:ilvl w:val="3"/>
          <w:numId w:val="1"/>
        </w:numPr>
      </w:pPr>
      <w:r>
        <w:t xml:space="preserve">Motion to vote </w:t>
      </w:r>
      <w:r w:rsidR="00435A4F">
        <w:t>–</w:t>
      </w:r>
      <w:r>
        <w:t xml:space="preserve"> </w:t>
      </w:r>
      <w:r w:rsidR="00435A4F" w:rsidRPr="00992644">
        <w:rPr>
          <w:b/>
          <w:bCs/>
        </w:rPr>
        <w:t>APPROVED.</w:t>
      </w:r>
      <w:r w:rsidR="00435A4F">
        <w:t xml:space="preserve"> </w:t>
      </w:r>
    </w:p>
    <w:p w14:paraId="495252C8" w14:textId="652A649F" w:rsidR="002D4D2B" w:rsidRDefault="002D4D2B" w:rsidP="002D4D2B">
      <w:pPr>
        <w:pStyle w:val="NormalWeb"/>
        <w:numPr>
          <w:ilvl w:val="2"/>
          <w:numId w:val="1"/>
        </w:numPr>
      </w:pPr>
      <w:r>
        <w:t xml:space="preserve">Ms. Lockwood – funds request. </w:t>
      </w:r>
    </w:p>
    <w:p w14:paraId="44B08406" w14:textId="5A3F3C78" w:rsidR="002D4D2B" w:rsidRDefault="00086E2F" w:rsidP="002D4D2B">
      <w:pPr>
        <w:pStyle w:val="NormalWeb"/>
        <w:numPr>
          <w:ilvl w:val="3"/>
          <w:numId w:val="1"/>
        </w:numPr>
      </w:pPr>
      <w:r>
        <w:t>Took over for a teacher in 2</w:t>
      </w:r>
      <w:r w:rsidRPr="00086E2F">
        <w:rPr>
          <w:vertAlign w:val="superscript"/>
        </w:rPr>
        <w:t>nd</w:t>
      </w:r>
      <w:r>
        <w:t xml:space="preserve"> grade. $300 for teachers. Ms. Lockwood doesn’t get the funds because it went to previous teacher – Ms. Hunt. </w:t>
      </w:r>
      <w:r w:rsidR="006E348E">
        <w:t xml:space="preserve">Does go with SIP plan. </w:t>
      </w:r>
    </w:p>
    <w:p w14:paraId="59735EE4" w14:textId="0B89E3A8" w:rsidR="006E348E" w:rsidRDefault="006E348E" w:rsidP="002D4D2B">
      <w:pPr>
        <w:pStyle w:val="NormalWeb"/>
        <w:numPr>
          <w:ilvl w:val="3"/>
          <w:numId w:val="1"/>
        </w:numPr>
      </w:pPr>
      <w:r>
        <w:t xml:space="preserve">Motion to vote – </w:t>
      </w:r>
      <w:r w:rsidRPr="00992644">
        <w:rPr>
          <w:b/>
          <w:bCs/>
        </w:rPr>
        <w:t>APPROVED.</w:t>
      </w:r>
      <w:r>
        <w:t xml:space="preserve"> </w:t>
      </w:r>
    </w:p>
    <w:p w14:paraId="22A51CFB" w14:textId="099CCB1D" w:rsidR="00EB507A" w:rsidRDefault="00EB507A" w:rsidP="00EB42CE">
      <w:pPr>
        <w:pStyle w:val="NormalWeb"/>
        <w:numPr>
          <w:ilvl w:val="0"/>
          <w:numId w:val="1"/>
        </w:numPr>
      </w:pPr>
      <w:r>
        <w:t>Closing Thoughts, Comments, and/or Questions</w:t>
      </w:r>
    </w:p>
    <w:p w14:paraId="04A377D5" w14:textId="3D17B03E" w:rsidR="00FB7411" w:rsidRDefault="00FB7411" w:rsidP="00FB7411">
      <w:pPr>
        <w:pStyle w:val="NormalWeb"/>
        <w:numPr>
          <w:ilvl w:val="1"/>
          <w:numId w:val="1"/>
        </w:numPr>
      </w:pPr>
      <w:r>
        <w:t xml:space="preserve">. </w:t>
      </w:r>
    </w:p>
    <w:p w14:paraId="57A42C97" w14:textId="339701ED" w:rsidR="00000000" w:rsidRDefault="00EB507A" w:rsidP="00C13BA9">
      <w:pPr>
        <w:pStyle w:val="NormalWeb"/>
        <w:numPr>
          <w:ilvl w:val="0"/>
          <w:numId w:val="1"/>
        </w:numPr>
      </w:pPr>
      <w:r>
        <w:t>Adjournment</w:t>
      </w:r>
      <w:r w:rsidR="003009CE">
        <w:t xml:space="preserve"> </w:t>
      </w:r>
      <w:r w:rsidR="00BB52EC">
        <w:t xml:space="preserve">– Meeting adjourned at 4:42pm. </w:t>
      </w:r>
    </w:p>
    <w:sectPr w:rsidR="000C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F6083"/>
    <w:multiLevelType w:val="hybridMultilevel"/>
    <w:tmpl w:val="79FC1E22"/>
    <w:lvl w:ilvl="0" w:tplc="5C185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5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CE"/>
    <w:rsid w:val="00007984"/>
    <w:rsid w:val="00086E2F"/>
    <w:rsid w:val="000A55C4"/>
    <w:rsid w:val="000A716B"/>
    <w:rsid w:val="000C796A"/>
    <w:rsid w:val="000D5004"/>
    <w:rsid w:val="000F695A"/>
    <w:rsid w:val="001139E8"/>
    <w:rsid w:val="001C241B"/>
    <w:rsid w:val="002B2BAB"/>
    <w:rsid w:val="002D4D2B"/>
    <w:rsid w:val="002F01D9"/>
    <w:rsid w:val="003009CE"/>
    <w:rsid w:val="0042347C"/>
    <w:rsid w:val="00435A4F"/>
    <w:rsid w:val="0046108C"/>
    <w:rsid w:val="0050418D"/>
    <w:rsid w:val="005459DE"/>
    <w:rsid w:val="005746DA"/>
    <w:rsid w:val="00590394"/>
    <w:rsid w:val="005B718C"/>
    <w:rsid w:val="005C0ECA"/>
    <w:rsid w:val="005D2C67"/>
    <w:rsid w:val="005E4DD1"/>
    <w:rsid w:val="00614220"/>
    <w:rsid w:val="006321FF"/>
    <w:rsid w:val="006E348E"/>
    <w:rsid w:val="00700CA8"/>
    <w:rsid w:val="007030EB"/>
    <w:rsid w:val="00786040"/>
    <w:rsid w:val="0085752D"/>
    <w:rsid w:val="00857D28"/>
    <w:rsid w:val="008A663E"/>
    <w:rsid w:val="008C436B"/>
    <w:rsid w:val="0098325A"/>
    <w:rsid w:val="00992644"/>
    <w:rsid w:val="009A7168"/>
    <w:rsid w:val="009B3051"/>
    <w:rsid w:val="00A153BD"/>
    <w:rsid w:val="00AE2187"/>
    <w:rsid w:val="00AE463D"/>
    <w:rsid w:val="00AF4B7E"/>
    <w:rsid w:val="00B2791A"/>
    <w:rsid w:val="00B65483"/>
    <w:rsid w:val="00BB52EC"/>
    <w:rsid w:val="00BE75E5"/>
    <w:rsid w:val="00C13BA9"/>
    <w:rsid w:val="00C56A7C"/>
    <w:rsid w:val="00C57DDD"/>
    <w:rsid w:val="00C64719"/>
    <w:rsid w:val="00C832BD"/>
    <w:rsid w:val="00D079D7"/>
    <w:rsid w:val="00D76848"/>
    <w:rsid w:val="00DA117E"/>
    <w:rsid w:val="00E309AF"/>
    <w:rsid w:val="00E52320"/>
    <w:rsid w:val="00E93E8A"/>
    <w:rsid w:val="00EB313A"/>
    <w:rsid w:val="00EB42CE"/>
    <w:rsid w:val="00EB507A"/>
    <w:rsid w:val="00EF5BA8"/>
    <w:rsid w:val="00F158FB"/>
    <w:rsid w:val="00F45D62"/>
    <w:rsid w:val="00F507A6"/>
    <w:rsid w:val="00F65242"/>
    <w:rsid w:val="00F977CC"/>
    <w:rsid w:val="00FB741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5D6E"/>
  <w15:chartTrackingRefBased/>
  <w15:docId w15:val="{E3D0390E-F4A1-40F0-BE84-431B8CC4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Calascione</dc:creator>
  <cp:keywords/>
  <dc:description/>
  <cp:lastModifiedBy>Kimberly C. Bostic</cp:lastModifiedBy>
  <cp:revision>40</cp:revision>
  <dcterms:created xsi:type="dcterms:W3CDTF">2023-10-17T19:40:00Z</dcterms:created>
  <dcterms:modified xsi:type="dcterms:W3CDTF">2023-10-17T23:40:00Z</dcterms:modified>
</cp:coreProperties>
</file>